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A5B25" w14:textId="61357531" w:rsidR="00DD5FE2" w:rsidRDefault="007C1F68" w:rsidP="00601289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  <w:lang w:eastAsia="en-GB"/>
        </w:rPr>
        <w:drawing>
          <wp:inline distT="0" distB="0" distL="0" distR="0" wp14:anchorId="179B6606" wp14:editId="67B9E28F">
            <wp:extent cx="2171700" cy="850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78C68" w14:textId="77777777" w:rsidR="00F10207" w:rsidRDefault="00F10207" w:rsidP="0052197A">
      <w:pPr>
        <w:rPr>
          <w:rFonts w:ascii="Arial" w:hAnsi="Arial" w:cs="Arial"/>
          <w:sz w:val="28"/>
          <w:szCs w:val="28"/>
        </w:rPr>
      </w:pPr>
    </w:p>
    <w:p w14:paraId="4F12562F" w14:textId="77777777" w:rsidR="000F4294" w:rsidRPr="003C47EA" w:rsidRDefault="00DD5FE2" w:rsidP="0052197A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3C47EA">
        <w:rPr>
          <w:rFonts w:ascii="Arial" w:hAnsi="Arial" w:cs="Arial"/>
          <w:b/>
          <w:sz w:val="28"/>
          <w:szCs w:val="28"/>
        </w:rPr>
        <w:t xml:space="preserve">Volunteer </w:t>
      </w:r>
      <w:r w:rsidR="006A2A27" w:rsidRPr="003C47EA">
        <w:rPr>
          <w:rFonts w:ascii="Arial" w:hAnsi="Arial" w:cs="Arial"/>
          <w:b/>
          <w:sz w:val="28"/>
          <w:szCs w:val="28"/>
        </w:rPr>
        <w:t>Role</w:t>
      </w:r>
      <w:r w:rsidR="008C5E39" w:rsidRPr="003C47EA">
        <w:rPr>
          <w:rFonts w:ascii="Arial" w:hAnsi="Arial" w:cs="Arial"/>
          <w:b/>
          <w:sz w:val="28"/>
          <w:szCs w:val="28"/>
        </w:rPr>
        <w:t xml:space="preserve">: </w:t>
      </w:r>
      <w:r w:rsidR="003C47EA" w:rsidRPr="003C47EA">
        <w:rPr>
          <w:rFonts w:ascii="Arial" w:hAnsi="Arial" w:cs="Arial"/>
          <w:b/>
          <w:sz w:val="28"/>
          <w:szCs w:val="28"/>
        </w:rPr>
        <w:t xml:space="preserve"> </w:t>
      </w:r>
      <w:r w:rsidR="007C1F68">
        <w:rPr>
          <w:rFonts w:ascii="Arial" w:hAnsi="Arial" w:cs="Arial"/>
          <w:szCs w:val="24"/>
        </w:rPr>
        <w:t>Ely Wildlife Watch volunteer leader</w:t>
      </w:r>
    </w:p>
    <w:p w14:paraId="0D813234" w14:textId="77777777" w:rsidR="00F10207" w:rsidRPr="00EE1936" w:rsidRDefault="00F10207" w:rsidP="0052197A">
      <w:pPr>
        <w:rPr>
          <w:rFonts w:ascii="Arial" w:hAnsi="Arial" w:cs="Arial"/>
          <w:i/>
          <w:color w:val="FF000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11"/>
      </w:tblGrid>
      <w:tr w:rsidR="000F4294" w:rsidRPr="007C1F68" w14:paraId="0ECC0CEB" w14:textId="77777777" w:rsidTr="00A37D24">
        <w:trPr>
          <w:trHeight w:val="1160"/>
        </w:trPr>
        <w:tc>
          <w:tcPr>
            <w:tcW w:w="2376" w:type="dxa"/>
          </w:tcPr>
          <w:p w14:paraId="306FA24C" w14:textId="77777777" w:rsidR="000F4294" w:rsidRPr="007C1F68" w:rsidRDefault="000F4294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Support Person</w:t>
            </w:r>
          </w:p>
        </w:tc>
        <w:tc>
          <w:tcPr>
            <w:tcW w:w="6911" w:type="dxa"/>
          </w:tcPr>
          <w:p w14:paraId="5CA7A389" w14:textId="129B40FC" w:rsidR="007C1F68" w:rsidRPr="007C1F68" w:rsidRDefault="007C1F68" w:rsidP="0052197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Communities and Wildlife Officer (3 counties) and current Ely Wildlife Watch volunteer leaders </w:t>
            </w:r>
          </w:p>
          <w:p w14:paraId="26399504" w14:textId="77777777" w:rsidR="007C1F68" w:rsidRPr="007C1F68" w:rsidRDefault="00AE1434" w:rsidP="007C1F68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7C1F68" w:rsidRPr="007C1F68">
                <w:rPr>
                  <w:rStyle w:val="Hyperlink"/>
                  <w:rFonts w:ascii="Arial" w:hAnsi="Arial" w:cs="Arial"/>
                  <w:sz w:val="22"/>
                  <w:szCs w:val="22"/>
                </w:rPr>
                <w:t>watch@wildlifebcn.org</w:t>
              </w:r>
            </w:hyperlink>
            <w:r w:rsidR="007C1F68" w:rsidRPr="007C1F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E8B09C" w14:textId="6918AEA1" w:rsidR="007C1F68" w:rsidRPr="00A37D24" w:rsidRDefault="00AE1434" w:rsidP="005219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7C1F68" w:rsidRPr="007C1F68">
                <w:rPr>
                  <w:rStyle w:val="Hyperlink"/>
                  <w:rFonts w:ascii="Arial" w:hAnsi="Arial" w:cs="Arial"/>
                  <w:sz w:val="22"/>
                  <w:szCs w:val="22"/>
                </w:rPr>
                <w:t>elywildlifewatch@hotmail.co.uk</w:t>
              </w:r>
            </w:hyperlink>
            <w:r w:rsidR="007C1F68" w:rsidRPr="007C1F6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10207" w:rsidRPr="007C1F68" w14:paraId="3899A811" w14:textId="77777777" w:rsidTr="0052197A">
        <w:tc>
          <w:tcPr>
            <w:tcW w:w="2376" w:type="dxa"/>
          </w:tcPr>
          <w:p w14:paraId="45184858" w14:textId="77777777" w:rsidR="00F10207" w:rsidRPr="007C1F68" w:rsidRDefault="000F4294" w:rsidP="005219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Role </w:t>
            </w:r>
            <w:r w:rsidR="0052197A" w:rsidRPr="007C1F68">
              <w:rPr>
                <w:rFonts w:ascii="Arial" w:hAnsi="Arial" w:cs="Arial"/>
                <w:b/>
                <w:color w:val="000000"/>
                <w:sz w:val="22"/>
                <w:szCs w:val="22"/>
              </w:rPr>
              <w:t>Purpose</w:t>
            </w:r>
          </w:p>
        </w:tc>
        <w:tc>
          <w:tcPr>
            <w:tcW w:w="6911" w:type="dxa"/>
          </w:tcPr>
          <w:p w14:paraId="4F9C41EB" w14:textId="06075AD6" w:rsidR="00F10207" w:rsidRPr="007C1F68" w:rsidRDefault="00A37D24" w:rsidP="00CC3A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are </w:t>
            </w:r>
            <w:r w:rsidR="007C1F68" w:rsidRPr="007C1F68">
              <w:rPr>
                <w:rFonts w:ascii="Arial" w:hAnsi="Arial" w:cs="Arial"/>
                <w:sz w:val="22"/>
                <w:szCs w:val="22"/>
              </w:rPr>
              <w:t xml:space="preserve">looking for a volunteer who would like to register as a leader for our Ely Wildlife Watch group.  Working as part of a volunteer team, to deliver and support the fun, enjoyable wildlife sessions to children aged 5 to 11 and their families. </w:t>
            </w:r>
          </w:p>
        </w:tc>
      </w:tr>
      <w:tr w:rsidR="00F10207" w:rsidRPr="007C1F68" w14:paraId="7BCDC06D" w14:textId="77777777" w:rsidTr="0052197A">
        <w:tc>
          <w:tcPr>
            <w:tcW w:w="2376" w:type="dxa"/>
          </w:tcPr>
          <w:p w14:paraId="79D169E4" w14:textId="77777777" w:rsidR="00F10207" w:rsidRPr="007C1F68" w:rsidRDefault="000F4294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Specific Tasks</w:t>
            </w:r>
          </w:p>
        </w:tc>
        <w:tc>
          <w:tcPr>
            <w:tcW w:w="6911" w:type="dxa"/>
          </w:tcPr>
          <w:p w14:paraId="71D8483C" w14:textId="77777777" w:rsidR="00F10207" w:rsidRPr="007C1F68" w:rsidRDefault="007C1F68" w:rsidP="007C1F68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i/>
                <w:color w:val="000000"/>
                <w:sz w:val="22"/>
                <w:szCs w:val="22"/>
              </w:rPr>
              <w:t>Planning and preparing monthly sessions (including activity action plans and risk assessments)</w:t>
            </w:r>
            <w:r w:rsidR="000F4294" w:rsidRPr="007C1F6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  <w:p w14:paraId="1158221B" w14:textId="77777777" w:rsidR="007C1F68" w:rsidRPr="007C1F68" w:rsidRDefault="007C1F68" w:rsidP="007C1F68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i/>
                <w:color w:val="000000"/>
                <w:sz w:val="22"/>
                <w:szCs w:val="22"/>
              </w:rPr>
              <w:t>Promotion monthly sessions</w:t>
            </w:r>
          </w:p>
          <w:p w14:paraId="7D212678" w14:textId="77777777" w:rsidR="007C1F68" w:rsidRPr="007C1F68" w:rsidRDefault="007C1F68" w:rsidP="007C1F68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i/>
                <w:color w:val="000000"/>
                <w:sz w:val="22"/>
                <w:szCs w:val="22"/>
              </w:rPr>
              <w:t>Supporting delivery of monthly sessions</w:t>
            </w:r>
          </w:p>
        </w:tc>
      </w:tr>
      <w:tr w:rsidR="00F10207" w:rsidRPr="007C1F68" w14:paraId="5C29070A" w14:textId="77777777" w:rsidTr="0052197A">
        <w:tc>
          <w:tcPr>
            <w:tcW w:w="2376" w:type="dxa"/>
          </w:tcPr>
          <w:p w14:paraId="1F5C1919" w14:textId="77777777" w:rsidR="00F10207" w:rsidRPr="007C1F68" w:rsidRDefault="000F4294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b/>
                <w:color w:val="000000"/>
                <w:sz w:val="22"/>
                <w:szCs w:val="22"/>
              </w:rPr>
              <w:t>Skills and Qualities Needed</w:t>
            </w:r>
          </w:p>
        </w:tc>
        <w:tc>
          <w:tcPr>
            <w:tcW w:w="6911" w:type="dxa"/>
          </w:tcPr>
          <w:p w14:paraId="2B3BA588" w14:textId="77777777" w:rsidR="00A8264F" w:rsidRPr="007C1F68" w:rsidRDefault="00A8264F" w:rsidP="005219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Volunteers will come from a wide range of backgrounds and will have many different qualities and skills.  Essential </w:t>
            </w:r>
            <w:r w:rsidR="00B42905" w:rsidRPr="007C1F68">
              <w:rPr>
                <w:rFonts w:ascii="Arial" w:hAnsi="Arial" w:cs="Arial"/>
                <w:color w:val="000000"/>
                <w:sz w:val="22"/>
                <w:szCs w:val="22"/>
              </w:rPr>
              <w:t xml:space="preserve">skills and </w:t>
            </w:r>
            <w:r w:rsidRPr="007C1F68">
              <w:rPr>
                <w:rFonts w:ascii="Arial" w:hAnsi="Arial" w:cs="Arial"/>
                <w:color w:val="000000"/>
                <w:sz w:val="22"/>
                <w:szCs w:val="22"/>
              </w:rPr>
              <w:t>qualities for this role are:</w:t>
            </w:r>
          </w:p>
          <w:p w14:paraId="2A4A16E4" w14:textId="77777777" w:rsidR="00A8264F" w:rsidRPr="007C1F68" w:rsidRDefault="007C1F68" w:rsidP="007C1F68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i/>
                <w:color w:val="000000"/>
                <w:sz w:val="22"/>
                <w:szCs w:val="22"/>
              </w:rPr>
              <w:t>Welcoming and friendly manner</w:t>
            </w:r>
          </w:p>
          <w:p w14:paraId="775D036A" w14:textId="77777777" w:rsidR="007C1F68" w:rsidRPr="007C1F68" w:rsidRDefault="007C1F68" w:rsidP="007C1F68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i/>
                <w:color w:val="000000"/>
                <w:sz w:val="22"/>
                <w:szCs w:val="22"/>
              </w:rPr>
              <w:t>Enjoy working with people</w:t>
            </w:r>
          </w:p>
          <w:p w14:paraId="1196F21C" w14:textId="77777777" w:rsidR="007C1F68" w:rsidRDefault="007C1F68" w:rsidP="007C1F68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Keen to engage with families and their children to inspire about wildlife </w:t>
            </w:r>
          </w:p>
          <w:p w14:paraId="4658EA80" w14:textId="351D9203" w:rsidR="00A37D24" w:rsidRPr="007C1F68" w:rsidRDefault="00A37D24" w:rsidP="00A37D2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i/>
                <w:color w:val="000000"/>
                <w:sz w:val="22"/>
                <w:szCs w:val="22"/>
              </w:rPr>
              <w:t>Full Wildlife Watch application form completion required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along with two referees and a DBS check </w:t>
            </w:r>
            <w:r w:rsidR="00385B3E">
              <w:rPr>
                <w:rFonts w:ascii="Arial" w:hAnsi="Arial" w:cs="Arial"/>
                <w:i/>
                <w:color w:val="000000"/>
                <w:sz w:val="22"/>
                <w:szCs w:val="22"/>
              </w:rPr>
              <w:t>will be carried out by The Wildlife trust BCN</w:t>
            </w:r>
          </w:p>
        </w:tc>
      </w:tr>
      <w:tr w:rsidR="00F10207" w:rsidRPr="007C1F68" w14:paraId="3BA59E61" w14:textId="77777777" w:rsidTr="0052197A">
        <w:tc>
          <w:tcPr>
            <w:tcW w:w="2376" w:type="dxa"/>
          </w:tcPr>
          <w:p w14:paraId="2D0002F8" w14:textId="77777777" w:rsidR="00F10207" w:rsidRPr="007C1F68" w:rsidRDefault="00A8264F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Commitment</w:t>
            </w:r>
          </w:p>
        </w:tc>
        <w:tc>
          <w:tcPr>
            <w:tcW w:w="6911" w:type="dxa"/>
          </w:tcPr>
          <w:p w14:paraId="747EB2FE" w14:textId="03D2332D" w:rsidR="00F10207" w:rsidRPr="007C1F68" w:rsidRDefault="003C0E1F" w:rsidP="00AE1434">
            <w:pPr>
              <w:rPr>
                <w:rFonts w:ascii="Arial" w:hAnsi="Arial" w:cs="Arial"/>
                <w:sz w:val="22"/>
                <w:szCs w:val="22"/>
              </w:rPr>
            </w:pPr>
            <w:r w:rsidRPr="00AE1434">
              <w:rPr>
                <w:rFonts w:ascii="Arial" w:hAnsi="Arial" w:cs="Arial"/>
                <w:sz w:val="22"/>
                <w:szCs w:val="22"/>
              </w:rPr>
              <w:t xml:space="preserve">Ongoing commitment to </w:t>
            </w:r>
            <w:r w:rsidR="00AE1434" w:rsidRPr="00AE1434">
              <w:rPr>
                <w:rFonts w:ascii="Arial" w:hAnsi="Arial" w:cs="Arial"/>
                <w:sz w:val="22"/>
                <w:szCs w:val="22"/>
              </w:rPr>
              <w:t xml:space="preserve">support the </w:t>
            </w:r>
            <w:r w:rsidRPr="00AE1434">
              <w:rPr>
                <w:rFonts w:ascii="Arial" w:hAnsi="Arial" w:cs="Arial"/>
                <w:sz w:val="22"/>
                <w:szCs w:val="22"/>
              </w:rPr>
              <w:t>plan</w:t>
            </w:r>
            <w:r w:rsidR="00AE1434" w:rsidRPr="00AE1434">
              <w:rPr>
                <w:rFonts w:ascii="Arial" w:hAnsi="Arial" w:cs="Arial"/>
                <w:sz w:val="22"/>
                <w:szCs w:val="22"/>
              </w:rPr>
              <w:t>ning, preparation</w:t>
            </w:r>
            <w:r w:rsidRPr="00AE1434">
              <w:rPr>
                <w:rFonts w:ascii="Arial" w:hAnsi="Arial" w:cs="Arial"/>
                <w:sz w:val="22"/>
                <w:szCs w:val="22"/>
              </w:rPr>
              <w:t>, and deliver</w:t>
            </w:r>
            <w:r w:rsidR="00AE1434" w:rsidRPr="00AE1434">
              <w:rPr>
                <w:rFonts w:ascii="Arial" w:hAnsi="Arial" w:cs="Arial"/>
                <w:sz w:val="22"/>
                <w:szCs w:val="22"/>
              </w:rPr>
              <w:t>y of</w:t>
            </w:r>
            <w:r w:rsidRPr="00AE1434">
              <w:rPr>
                <w:rFonts w:ascii="Arial" w:hAnsi="Arial" w:cs="Arial"/>
                <w:sz w:val="22"/>
                <w:szCs w:val="22"/>
              </w:rPr>
              <w:t xml:space="preserve"> monthly </w:t>
            </w:r>
            <w:r w:rsidR="00AE1434" w:rsidRPr="00AE1434">
              <w:rPr>
                <w:rFonts w:ascii="Arial" w:hAnsi="Arial" w:cs="Arial"/>
                <w:sz w:val="22"/>
                <w:szCs w:val="22"/>
              </w:rPr>
              <w:t xml:space="preserve">Wildlife Watch Group sessions. </w:t>
            </w:r>
          </w:p>
        </w:tc>
      </w:tr>
      <w:tr w:rsidR="00F10207" w:rsidRPr="007C1F68" w14:paraId="62C84E21" w14:textId="77777777" w:rsidTr="0052197A">
        <w:tc>
          <w:tcPr>
            <w:tcW w:w="2376" w:type="dxa"/>
          </w:tcPr>
          <w:p w14:paraId="5BB9BC7D" w14:textId="77777777" w:rsidR="00F10207" w:rsidRPr="007C1F68" w:rsidRDefault="00A8264F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Support and Training</w:t>
            </w:r>
          </w:p>
        </w:tc>
        <w:tc>
          <w:tcPr>
            <w:tcW w:w="6911" w:type="dxa"/>
          </w:tcPr>
          <w:p w14:paraId="75DE0DE7" w14:textId="2D5B24B1" w:rsidR="007D40FC" w:rsidRPr="007C1F68" w:rsidRDefault="00385B3E" w:rsidP="005219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A staged</w:t>
            </w:r>
            <w:r w:rsidR="007C1F68" w:rsidRPr="007C1F6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induction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with the opportunity to see the current volunteers leaders in action</w:t>
            </w:r>
            <w:r w:rsidR="007C1F68" w:rsidRPr="007C1F6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full </w:t>
            </w:r>
            <w:r w:rsidR="007C1F68" w:rsidRPr="007C1F68">
              <w:rPr>
                <w:rFonts w:ascii="Arial" w:hAnsi="Arial" w:cs="Arial"/>
                <w:i/>
                <w:color w:val="000000"/>
                <w:sz w:val="22"/>
                <w:szCs w:val="22"/>
              </w:rPr>
              <w:t>training will be given, an interest in wildlife is required but an in depth knowledge is not</w:t>
            </w:r>
            <w:bookmarkStart w:id="0" w:name="_GoBack"/>
            <w:bookmarkEnd w:id="0"/>
          </w:p>
        </w:tc>
      </w:tr>
      <w:tr w:rsidR="00F10207" w:rsidRPr="007C1F68" w14:paraId="25F3EAA5" w14:textId="77777777" w:rsidTr="0052197A">
        <w:tc>
          <w:tcPr>
            <w:tcW w:w="2376" w:type="dxa"/>
          </w:tcPr>
          <w:p w14:paraId="396A2187" w14:textId="77777777" w:rsidR="00F10207" w:rsidRPr="007C1F68" w:rsidRDefault="00CC3A01" w:rsidP="005C517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Expectations of  </w:t>
            </w:r>
            <w:r w:rsidR="005C5172" w:rsidRPr="007C1F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WTBCN </w:t>
            </w:r>
            <w:r w:rsidR="0052197A" w:rsidRPr="007C1F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Volunteers </w:t>
            </w:r>
          </w:p>
        </w:tc>
        <w:tc>
          <w:tcPr>
            <w:tcW w:w="6911" w:type="dxa"/>
          </w:tcPr>
          <w:p w14:paraId="37951435" w14:textId="77777777" w:rsidR="0052197A" w:rsidRPr="007C1F68" w:rsidRDefault="0052197A" w:rsidP="0052197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Willingness to abide by </w:t>
            </w:r>
            <w:r w:rsidR="00B42905" w:rsidRPr="007C1F68">
              <w:rPr>
                <w:rFonts w:ascii="Arial" w:hAnsi="Arial" w:cs="Arial"/>
                <w:color w:val="000000"/>
                <w:sz w:val="22"/>
                <w:szCs w:val="22"/>
              </w:rPr>
              <w:t xml:space="preserve">the Wildlife Trust BCN’s </w:t>
            </w:r>
            <w:r w:rsidRPr="007C1F68">
              <w:rPr>
                <w:rFonts w:ascii="Arial" w:hAnsi="Arial" w:cs="Arial"/>
                <w:color w:val="000000"/>
                <w:sz w:val="22"/>
                <w:szCs w:val="22"/>
              </w:rPr>
              <w:t>Policies</w:t>
            </w:r>
            <w:r w:rsidR="00EE1936" w:rsidRPr="007C1F68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Procedures</w:t>
            </w:r>
          </w:p>
          <w:p w14:paraId="6D34F8C3" w14:textId="77777777" w:rsidR="0052197A" w:rsidRPr="007C1F68" w:rsidRDefault="0052197A" w:rsidP="0052197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color w:val="000000"/>
                <w:sz w:val="22"/>
                <w:szCs w:val="22"/>
              </w:rPr>
              <w:t>Willingness to use support systems</w:t>
            </w:r>
          </w:p>
          <w:p w14:paraId="243843EF" w14:textId="1C9B6442" w:rsidR="0052197A" w:rsidRPr="007C1F68" w:rsidRDefault="0052197A" w:rsidP="00385B3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color w:val="000000"/>
                <w:sz w:val="22"/>
                <w:szCs w:val="22"/>
              </w:rPr>
              <w:t xml:space="preserve">Co-operation with administrative tasks </w:t>
            </w:r>
          </w:p>
          <w:p w14:paraId="1D92DB4D" w14:textId="77777777" w:rsidR="00F10207" w:rsidRPr="007C1F68" w:rsidRDefault="0052197A" w:rsidP="0052197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color w:val="000000"/>
                <w:sz w:val="22"/>
                <w:szCs w:val="22"/>
              </w:rPr>
              <w:t>Commitment to attend on-going training</w:t>
            </w:r>
          </w:p>
        </w:tc>
      </w:tr>
      <w:tr w:rsidR="00F10207" w:rsidRPr="007C1F68" w14:paraId="23955390" w14:textId="77777777" w:rsidTr="007C1F68">
        <w:trPr>
          <w:trHeight w:val="476"/>
        </w:trPr>
        <w:tc>
          <w:tcPr>
            <w:tcW w:w="2376" w:type="dxa"/>
          </w:tcPr>
          <w:p w14:paraId="197D9555" w14:textId="77777777" w:rsidR="00F10207" w:rsidRPr="007C1F68" w:rsidRDefault="0052197A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b/>
                <w:color w:val="000000"/>
                <w:sz w:val="22"/>
                <w:szCs w:val="22"/>
              </w:rPr>
              <w:t>Location of volunteering</w:t>
            </w:r>
          </w:p>
        </w:tc>
        <w:tc>
          <w:tcPr>
            <w:tcW w:w="6911" w:type="dxa"/>
          </w:tcPr>
          <w:p w14:paraId="01D6AC1C" w14:textId="77777777" w:rsidR="00F10207" w:rsidRPr="007C1F68" w:rsidRDefault="007C1F68" w:rsidP="005C51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1F6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Monthly sessions run at the pop up park in Ely, meet at </w:t>
            </w:r>
            <w:proofErr w:type="spellStart"/>
            <w:r w:rsidRPr="007C1F68">
              <w:rPr>
                <w:rFonts w:ascii="Arial" w:hAnsi="Arial" w:cs="Arial"/>
                <w:i/>
                <w:color w:val="000000"/>
                <w:sz w:val="22"/>
                <w:szCs w:val="22"/>
              </w:rPr>
              <w:t>Fishermans</w:t>
            </w:r>
            <w:proofErr w:type="spellEnd"/>
            <w:r w:rsidRPr="007C1F6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Car Park, Willow Walk, Ely </w:t>
            </w:r>
          </w:p>
        </w:tc>
      </w:tr>
    </w:tbl>
    <w:p w14:paraId="32B3874B" w14:textId="77777777" w:rsidR="004126B1" w:rsidRDefault="004126B1" w:rsidP="0052197A">
      <w:pPr>
        <w:rPr>
          <w:rFonts w:ascii="Arial" w:hAnsi="Arial" w:cs="Arial"/>
          <w:color w:val="000000"/>
          <w:szCs w:val="24"/>
        </w:rPr>
      </w:pPr>
    </w:p>
    <w:p w14:paraId="2C5A19C5" w14:textId="066C3552" w:rsidR="0052197A" w:rsidRDefault="00F102BA" w:rsidP="0052197A">
      <w:pPr>
        <w:rPr>
          <w:rFonts w:ascii="Arial" w:hAnsi="Arial" w:cs="Arial"/>
          <w:i/>
          <w:color w:val="000000"/>
          <w:sz w:val="22"/>
          <w:szCs w:val="22"/>
        </w:rPr>
      </w:pPr>
      <w:r w:rsidRPr="005C5172">
        <w:rPr>
          <w:rFonts w:ascii="Arial" w:hAnsi="Arial" w:cs="Arial"/>
          <w:color w:val="000000"/>
          <w:sz w:val="22"/>
          <w:szCs w:val="22"/>
        </w:rPr>
        <w:t>Task Description Updated</w:t>
      </w:r>
      <w:r w:rsidR="003C47EA" w:rsidRPr="005C5172">
        <w:rPr>
          <w:rFonts w:ascii="Arial" w:hAnsi="Arial" w:cs="Arial"/>
          <w:color w:val="000000"/>
          <w:sz w:val="22"/>
          <w:szCs w:val="22"/>
        </w:rPr>
        <w:t xml:space="preserve">:  </w:t>
      </w:r>
      <w:r w:rsidR="00385B3E">
        <w:rPr>
          <w:rFonts w:ascii="Arial" w:hAnsi="Arial" w:cs="Arial"/>
          <w:i/>
          <w:color w:val="000000"/>
          <w:sz w:val="22"/>
          <w:szCs w:val="22"/>
        </w:rPr>
        <w:t>14</w:t>
      </w:r>
      <w:r w:rsidR="00385B3E" w:rsidRPr="00385B3E">
        <w:rPr>
          <w:rFonts w:ascii="Arial" w:hAnsi="Arial" w:cs="Arial"/>
          <w:i/>
          <w:color w:val="000000"/>
          <w:sz w:val="22"/>
          <w:szCs w:val="22"/>
          <w:vertAlign w:val="superscript"/>
        </w:rPr>
        <w:t>th</w:t>
      </w:r>
      <w:r w:rsidR="00385B3E">
        <w:rPr>
          <w:rFonts w:ascii="Arial" w:hAnsi="Arial" w:cs="Arial"/>
          <w:i/>
          <w:color w:val="000000"/>
          <w:sz w:val="22"/>
          <w:szCs w:val="22"/>
        </w:rPr>
        <w:t xml:space="preserve"> September 2018 </w:t>
      </w:r>
    </w:p>
    <w:p w14:paraId="1B0E4B3E" w14:textId="771F319E" w:rsidR="00D332E7" w:rsidRPr="00D332E7" w:rsidRDefault="00D332E7" w:rsidP="0052197A">
      <w:pPr>
        <w:rPr>
          <w:rFonts w:ascii="Arial" w:hAnsi="Arial" w:cs="Arial"/>
          <w:color w:val="000000"/>
          <w:sz w:val="18"/>
          <w:szCs w:val="18"/>
        </w:rPr>
      </w:pPr>
      <w:r w:rsidRPr="00D332E7">
        <w:rPr>
          <w:rFonts w:ascii="Arial" w:hAnsi="Arial" w:cs="Arial"/>
          <w:color w:val="000000"/>
          <w:sz w:val="18"/>
          <w:szCs w:val="18"/>
        </w:rPr>
        <w:t>Approved by:</w:t>
      </w:r>
    </w:p>
    <w:p w14:paraId="0E69423F" w14:textId="02BF6639" w:rsidR="00D332E7" w:rsidRPr="00D332E7" w:rsidRDefault="00D332E7" w:rsidP="0052197A">
      <w:pPr>
        <w:rPr>
          <w:rFonts w:ascii="Arial" w:hAnsi="Arial" w:cs="Arial"/>
          <w:color w:val="000000"/>
          <w:sz w:val="18"/>
          <w:szCs w:val="18"/>
        </w:rPr>
      </w:pPr>
      <w:r w:rsidRPr="00D332E7">
        <w:rPr>
          <w:rFonts w:ascii="Arial" w:hAnsi="Arial" w:cs="Arial"/>
          <w:color w:val="000000"/>
          <w:sz w:val="18"/>
          <w:szCs w:val="18"/>
        </w:rPr>
        <w:t>HR Manager</w:t>
      </w:r>
    </w:p>
    <w:sectPr w:rsidR="00D332E7" w:rsidRPr="00D332E7" w:rsidSect="00F10207">
      <w:footerReference w:type="default" r:id="rId11"/>
      <w:pgSz w:w="11907" w:h="16840"/>
      <w:pgMar w:top="567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FB65A" w14:textId="77777777" w:rsidR="007C1F68" w:rsidRDefault="007C1F68" w:rsidP="00C02D66">
      <w:r>
        <w:separator/>
      </w:r>
    </w:p>
  </w:endnote>
  <w:endnote w:type="continuationSeparator" w:id="0">
    <w:p w14:paraId="54817828" w14:textId="77777777" w:rsidR="007C1F68" w:rsidRDefault="007C1F68" w:rsidP="00C0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E6539" w14:textId="77777777" w:rsidR="00B42905" w:rsidRDefault="00B42905">
    <w:pPr>
      <w:pStyle w:val="Footer"/>
      <w:rPr>
        <w:sz w:val="16"/>
        <w:szCs w:val="16"/>
      </w:rPr>
    </w:pPr>
    <w:r>
      <w:rPr>
        <w:sz w:val="16"/>
        <w:szCs w:val="16"/>
      </w:rPr>
      <w:t>V1.0</w:t>
    </w:r>
  </w:p>
  <w:p w14:paraId="18DE1852" w14:textId="77777777" w:rsidR="00B42905" w:rsidRPr="00B42905" w:rsidRDefault="00B42905">
    <w:pPr>
      <w:pStyle w:val="Footer"/>
      <w:rPr>
        <w:sz w:val="16"/>
        <w:szCs w:val="16"/>
      </w:rPr>
    </w:pPr>
    <w:r>
      <w:rPr>
        <w:sz w:val="16"/>
        <w:szCs w:val="16"/>
      </w:rPr>
      <w:t>20 Feb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76FCE" w14:textId="77777777" w:rsidR="007C1F68" w:rsidRDefault="007C1F68" w:rsidP="00C02D66">
      <w:r>
        <w:separator/>
      </w:r>
    </w:p>
  </w:footnote>
  <w:footnote w:type="continuationSeparator" w:id="0">
    <w:p w14:paraId="12C0D992" w14:textId="77777777" w:rsidR="007C1F68" w:rsidRDefault="007C1F68" w:rsidP="00C0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FF1FC8"/>
    <w:multiLevelType w:val="hybridMultilevel"/>
    <w:tmpl w:val="08EC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43C71"/>
    <w:multiLevelType w:val="hybridMultilevel"/>
    <w:tmpl w:val="DFFE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77596"/>
    <w:multiLevelType w:val="hybridMultilevel"/>
    <w:tmpl w:val="8F764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66C2"/>
    <w:multiLevelType w:val="hybridMultilevel"/>
    <w:tmpl w:val="F5043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position-horizontal-relative:page;mso-position-vertical-relative:page;mso-width-percent:500" o:allowincell="f" fillcolor="#4f81bd" stroke="f">
      <v:fill color="#4f81bd"/>
      <v:stroke on="f"/>
      <v:shadow type="perspective" color="#9bbb59" origin="-.5,-.5" offset="-6pt,-6pt" matrix=".75,,,.75"/>
      <v:textbox style="mso-fit-shape-to-text:t" inset="21.6pt,2mm,7.6mm,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68"/>
    <w:rsid w:val="000223F3"/>
    <w:rsid w:val="000248EE"/>
    <w:rsid w:val="000250F4"/>
    <w:rsid w:val="00027EEF"/>
    <w:rsid w:val="00062278"/>
    <w:rsid w:val="000F4294"/>
    <w:rsid w:val="00125767"/>
    <w:rsid w:val="001A0F9E"/>
    <w:rsid w:val="001C7302"/>
    <w:rsid w:val="001E79F7"/>
    <w:rsid w:val="00240BB9"/>
    <w:rsid w:val="002A7983"/>
    <w:rsid w:val="002E6BB5"/>
    <w:rsid w:val="0035734F"/>
    <w:rsid w:val="00385B3E"/>
    <w:rsid w:val="003C0E1F"/>
    <w:rsid w:val="003C47EA"/>
    <w:rsid w:val="004126B1"/>
    <w:rsid w:val="00421105"/>
    <w:rsid w:val="00446C39"/>
    <w:rsid w:val="00454169"/>
    <w:rsid w:val="00481D02"/>
    <w:rsid w:val="004C3770"/>
    <w:rsid w:val="004C3A2D"/>
    <w:rsid w:val="0052197A"/>
    <w:rsid w:val="005272CC"/>
    <w:rsid w:val="005938F1"/>
    <w:rsid w:val="005C3A4B"/>
    <w:rsid w:val="005C5172"/>
    <w:rsid w:val="005E7AEF"/>
    <w:rsid w:val="00601289"/>
    <w:rsid w:val="006A2A27"/>
    <w:rsid w:val="006C40BE"/>
    <w:rsid w:val="0075661B"/>
    <w:rsid w:val="00764C66"/>
    <w:rsid w:val="00785597"/>
    <w:rsid w:val="007C1F68"/>
    <w:rsid w:val="007D40FC"/>
    <w:rsid w:val="008C5E39"/>
    <w:rsid w:val="009E0935"/>
    <w:rsid w:val="00A01174"/>
    <w:rsid w:val="00A37D24"/>
    <w:rsid w:val="00A8264F"/>
    <w:rsid w:val="00AA5523"/>
    <w:rsid w:val="00AE1434"/>
    <w:rsid w:val="00B32DDA"/>
    <w:rsid w:val="00B42905"/>
    <w:rsid w:val="00B45738"/>
    <w:rsid w:val="00C02D66"/>
    <w:rsid w:val="00C335EF"/>
    <w:rsid w:val="00CB69A0"/>
    <w:rsid w:val="00CC3A01"/>
    <w:rsid w:val="00D23EA8"/>
    <w:rsid w:val="00D332E7"/>
    <w:rsid w:val="00D61214"/>
    <w:rsid w:val="00D86D75"/>
    <w:rsid w:val="00D97182"/>
    <w:rsid w:val="00DA40A0"/>
    <w:rsid w:val="00DD5FE2"/>
    <w:rsid w:val="00E737D4"/>
    <w:rsid w:val="00EE1936"/>
    <w:rsid w:val="00F10207"/>
    <w:rsid w:val="00F102BA"/>
    <w:rsid w:val="00F20195"/>
    <w:rsid w:val="00F227B1"/>
    <w:rsid w:val="00F32E0D"/>
    <w:rsid w:val="00F802A0"/>
    <w:rsid w:val="00F8781F"/>
    <w:rsid w:val="00F91A35"/>
    <w:rsid w:val="00FC697E"/>
    <w:rsid w:val="00FD169C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;mso-width-percent:500" o:allowincell="f" fillcolor="#4f81bd" stroke="f">
      <v:fill color="#4f81bd"/>
      <v:stroke on="f"/>
      <v:shadow type="perspective" color="#9bbb59" origin="-.5,-.5" offset="-6pt,-6pt" matrix=".75,,,.75"/>
      <v:textbox style="mso-fit-shape-to-text:t" inset="21.6pt,2mm,7.6mm,2mm"/>
    </o:shapedefaults>
    <o:shapelayout v:ext="edit">
      <o:idmap v:ext="edit" data="1"/>
    </o:shapelayout>
  </w:shapeDefaults>
  <w:decimalSymbol w:val="."/>
  <w:listSeparator w:val=","/>
  <w14:docId w14:val="550E5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3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A2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F10207"/>
    <w:rPr>
      <w:rFonts w:ascii="Courier New" w:hAnsi="Courier New" w:cs="Courier New"/>
      <w:sz w:val="20"/>
      <w:lang w:eastAsia="en-GB"/>
    </w:rPr>
  </w:style>
  <w:style w:type="character" w:customStyle="1" w:styleId="PlainTextChar">
    <w:name w:val="Plain Text Char"/>
    <w:link w:val="PlainText"/>
    <w:rsid w:val="00F10207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F1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2D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2D6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D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2D66"/>
    <w:rPr>
      <w:sz w:val="24"/>
      <w:lang w:eastAsia="en-US"/>
    </w:rPr>
  </w:style>
  <w:style w:type="character" w:styleId="Hyperlink">
    <w:name w:val="Hyperlink"/>
    <w:uiPriority w:val="99"/>
    <w:unhideWhenUsed/>
    <w:rsid w:val="007C1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3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A2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F10207"/>
    <w:rPr>
      <w:rFonts w:ascii="Courier New" w:hAnsi="Courier New" w:cs="Courier New"/>
      <w:sz w:val="20"/>
      <w:lang w:eastAsia="en-GB"/>
    </w:rPr>
  </w:style>
  <w:style w:type="character" w:customStyle="1" w:styleId="PlainTextChar">
    <w:name w:val="Plain Text Char"/>
    <w:link w:val="PlainText"/>
    <w:rsid w:val="00F10207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F1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2D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2D6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D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2D66"/>
    <w:rPr>
      <w:sz w:val="24"/>
      <w:lang w:eastAsia="en-US"/>
    </w:rPr>
  </w:style>
  <w:style w:type="character" w:styleId="Hyperlink">
    <w:name w:val="Hyperlink"/>
    <w:uiPriority w:val="99"/>
    <w:unhideWhenUsed/>
    <w:rsid w:val="007C1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ywildlifewatch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tch@wildlifebc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>Edinburgh Volunteer Exchange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subject>Good Practice</dc:subject>
  <dc:creator>Rachel Steward</dc:creator>
  <dc:description>Updated to new brand identity by David Cohen.</dc:description>
  <cp:lastModifiedBy>Sue Harling</cp:lastModifiedBy>
  <cp:revision>3</cp:revision>
  <cp:lastPrinted>2017-02-06T15:38:00Z</cp:lastPrinted>
  <dcterms:created xsi:type="dcterms:W3CDTF">2018-09-18T06:54:00Z</dcterms:created>
  <dcterms:modified xsi:type="dcterms:W3CDTF">2018-09-21T08:15:00Z</dcterms:modified>
  <cp:category>EXAMPLE</cp:category>
  <cp:contentStatus>Final</cp:contentStatus>
</cp:coreProperties>
</file>